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ustom.xml" ContentType="application/vnd.openxmlformats-officedocument.custom-propertie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endnotes.xml" ContentType="application/vnd.openxmlformats-officedocument.wordprocessingml.endnot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0" w:afterAutospacing="0" w:line="283" w:lineRule="exact"/>
        <w:ind/>
        <w:jc w:val="center"/>
        <w:rPr>
          <w:rFonts w:hint="default" w:ascii="Arial Rounded MT Bold" w:hAnsi="Arial Rounded MT Bold" w:cs="Arial Rounded MT Bold"/>
          <w:b w:val="0"/>
          <w:bCs w:val="0"/>
          <w:sz w:val="36"/>
          <w:szCs w:val="36"/>
          <w:highlight w:val="none"/>
        </w:rPr>
      </w:pPr>
      <w:r>
        <w:rPr>
          <w:rFonts w:hint="default" w:ascii="Arial Rounded MT Bold" w:hAnsi="Arial Rounded MT Bold" w:eastAsia="Arial Rounded MT Bold" w:cs="Arial Rounded MT Bold"/>
          <w:b w:val="0"/>
          <w:bCs w:val="0"/>
          <w:sz w:val="36"/>
          <w:szCs w:val="36"/>
          <w:lang w:val="es-ES"/>
        </w:rPr>
        <w:t xml:space="preserve">Acompañamiento a situaciones que afectan la convivencia escolar</w:t>
      </w:r>
      <w:r>
        <w:rPr>
          <w:rFonts w:hint="default" w:ascii="Arial Rounded MT Bold" w:hAnsi="Arial Rounded MT Bold" w:eastAsia="Arial Rounded MT Bold" w:cs="Arial Rounded MT Bold"/>
          <w:b w:val="0"/>
          <w:bCs w:val="0"/>
          <w:sz w:val="36"/>
          <w:szCs w:val="36"/>
          <w:highlight w:val="none"/>
          <w:lang w:val="es-ES"/>
        </w:rPr>
      </w:r>
    </w:p>
    <w:p>
      <w:pPr>
        <w:pBdr/>
        <w:spacing w:after="0" w:afterAutospacing="0" w:line="283" w:lineRule="exact"/>
        <w:ind/>
        <w:jc w:val="center"/>
        <w:rPr>
          <w:rFonts w:hint="default"/>
          <w:b/>
          <w:bCs/>
          <w:sz w:val="20"/>
          <w:szCs w:val="20"/>
          <w:highlight w:val="none"/>
          <w:lang w:val="es-ES"/>
        </w:rPr>
      </w:pPr>
      <w:r>
        <w:rPr>
          <w:rFonts w:hint="default"/>
          <w:b/>
          <w:bCs/>
          <w:sz w:val="20"/>
          <w:szCs w:val="20"/>
          <w:highlight w:val="none"/>
          <w:lang w:val="es-ES" w:bidi="es-ES"/>
        </w:rPr>
      </w:r>
      <w:r>
        <w:rPr>
          <w:rFonts w:hint="default"/>
          <w:b/>
          <w:bCs/>
          <w:sz w:val="20"/>
          <w:szCs w:val="20"/>
          <w:highlight w:val="none"/>
          <w:lang w:val="es-ES" w:bidi="es-ES"/>
        </w:rPr>
      </w:r>
      <w:r>
        <w:rPr>
          <w:rFonts w:hint="default"/>
          <w:b/>
          <w:bCs/>
          <w:sz w:val="20"/>
          <w:szCs w:val="20"/>
          <w:highlight w:val="none"/>
          <w:lang w:val="es-ES"/>
        </w:rPr>
      </w:r>
    </w:p>
    <w:tbl>
      <w:tblPr>
        <w:tblStyle w:val="933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6792"/>
        <w:gridCol w:w="3685"/>
        <w:gridCol w:w="3685"/>
      </w:tblGrid>
      <w:tr>
        <w:trPr/>
        <w:tc>
          <w:tcPr>
            <w:tcBorders/>
            <w:tcW w:w="6792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sz w:val="28"/>
                <w:szCs w:val="28"/>
                <w:lang w:val="es-ES"/>
              </w:rPr>
            </w:pPr>
            <w:r>
              <w:rPr>
                <w:rFonts w:hint="default"/>
                <w:sz w:val="28"/>
                <w:szCs w:val="28"/>
                <w:lang w:val="es-ES"/>
              </w:rPr>
            </w:r>
            <w:r>
              <w:rPr>
                <w:rFonts w:hint="default"/>
                <w:lang w:val="es-ES"/>
              </w:rPr>
              <w:t xml:space="preserve">Fecha:</w:t>
            </w:r>
            <w:r>
              <w:rPr>
                <w:rFonts w:hint="default"/>
                <w:sz w:val="28"/>
                <w:szCs w:val="28"/>
                <w:lang w:val="es-ES"/>
              </w:rPr>
            </w:r>
            <w:r>
              <w:rPr>
                <w:rFonts w:hint="default"/>
                <w:sz w:val="28"/>
                <w:szCs w:val="28"/>
                <w:lang w:val="es-ES"/>
              </w:rPr>
            </w:r>
          </w:p>
        </w:tc>
        <w:tc>
          <w:tcPr>
            <w:tcBorders/>
            <w:tcW w:w="3685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sz w:val="28"/>
                <w:szCs w:val="28"/>
                <w:lang w:val="es-ES"/>
              </w:rPr>
            </w:pPr>
            <w:r>
              <w:rPr>
                <w:rFonts w:hint="default"/>
                <w:sz w:val="28"/>
                <w:szCs w:val="28"/>
                <w:lang w:val="es-ES"/>
              </w:rPr>
            </w:r>
            <w:r>
              <w:rPr>
                <w:rFonts w:hint="default"/>
                <w:lang w:val="es-ES"/>
              </w:rPr>
              <w:t xml:space="preserve">Curso:</w:t>
            </w:r>
            <w:r>
              <w:rPr>
                <w:rFonts w:hint="default"/>
                <w:sz w:val="28"/>
                <w:szCs w:val="28"/>
                <w:lang w:val="es-ES"/>
              </w:rPr>
            </w:r>
            <w:r>
              <w:rPr>
                <w:rFonts w:hint="default"/>
                <w:sz w:val="28"/>
                <w:szCs w:val="28"/>
                <w:lang w:val="es-ES"/>
              </w:rPr>
            </w:r>
          </w:p>
        </w:tc>
        <w:tc>
          <w:tcPr>
            <w:tcBorders/>
            <w:tcW w:w="3685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sz w:val="28"/>
                <w:szCs w:val="28"/>
                <w:lang w:val="es-ES"/>
              </w:rPr>
            </w:pPr>
            <w:r>
              <w:rPr>
                <w:rFonts w:hint="default"/>
                <w:sz w:val="28"/>
                <w:szCs w:val="28"/>
                <w:lang w:val="es-ES"/>
              </w:rPr>
            </w:r>
            <w:r>
              <w:rPr>
                <w:rFonts w:hint="default"/>
                <w:lang w:val="es-ES"/>
              </w:rPr>
              <w:t xml:space="preserve">Per</w:t>
            </w:r>
            <w:r>
              <w:rPr>
                <w:rFonts w:hint="default"/>
                <w:lang w:val="es-ES"/>
              </w:rPr>
              <w:t xml:space="preserve">íodo</w:t>
            </w:r>
            <w:r>
              <w:rPr>
                <w:rFonts w:hint="default"/>
                <w:lang w:val="es-ES"/>
              </w:rPr>
              <w:t xml:space="preserve">:</w:t>
            </w:r>
            <w:r>
              <w:rPr>
                <w:rFonts w:hint="default"/>
                <w:sz w:val="28"/>
                <w:szCs w:val="28"/>
                <w:lang w:val="es-ES"/>
              </w:rPr>
            </w:r>
            <w:r>
              <w:rPr>
                <w:rFonts w:hint="default"/>
                <w:sz w:val="28"/>
                <w:szCs w:val="28"/>
                <w:lang w:val="es-ES"/>
              </w:rPr>
            </w:r>
          </w:p>
        </w:tc>
      </w:tr>
      <w:tr>
        <w:trPr/>
        <w:tc>
          <w:tcPr>
            <w:tcBorders/>
            <w:tcW w:w="6792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sz w:val="28"/>
                <w:szCs w:val="28"/>
                <w:lang w:val="es-ES"/>
              </w:rPr>
            </w:pPr>
            <w:r>
              <w:rPr>
                <w:rFonts w:hint="default"/>
                <w:sz w:val="28"/>
                <w:szCs w:val="28"/>
                <w:lang w:val="es-ES"/>
              </w:rPr>
            </w:r>
            <w:r>
              <w:rPr>
                <w:rFonts w:hint="default"/>
                <w:lang w:val="es-ES"/>
              </w:rPr>
              <w:t xml:space="preserve">Director de curso:</w:t>
            </w:r>
            <w:r>
              <w:rPr>
                <w:rFonts w:hint="default"/>
                <w:sz w:val="28"/>
                <w:szCs w:val="28"/>
                <w:lang w:val="es-ES"/>
              </w:rPr>
            </w:r>
            <w:r>
              <w:rPr>
                <w:rFonts w:hint="default"/>
                <w:sz w:val="28"/>
                <w:szCs w:val="28"/>
                <w:lang w:val="es-ES"/>
              </w:rPr>
            </w:r>
          </w:p>
        </w:tc>
        <w:tc>
          <w:tcPr>
            <w:gridSpan w:val="2"/>
            <w:tcBorders/>
            <w:tcW w:w="7370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sz w:val="28"/>
                <w:szCs w:val="28"/>
                <w:lang w:val="es-ES"/>
              </w:rPr>
            </w:pPr>
            <w:r>
              <w:rPr>
                <w:rFonts w:hint="default"/>
                <w:sz w:val="28"/>
                <w:szCs w:val="28"/>
                <w:lang w:val="es-ES"/>
              </w:rPr>
            </w:r>
            <w:r>
              <w:rPr>
                <w:rFonts w:hint="default"/>
                <w:lang w:val="es-ES"/>
              </w:rPr>
              <w:t xml:space="preserve">Co-director de curso:</w:t>
            </w:r>
            <w:r>
              <w:rPr>
                <w:rFonts w:hint="default"/>
                <w:sz w:val="28"/>
                <w:szCs w:val="28"/>
                <w:lang w:val="es-ES"/>
              </w:rPr>
            </w:r>
            <w:r>
              <w:rPr>
                <w:rFonts w:hint="default"/>
                <w:sz w:val="28"/>
                <w:szCs w:val="28"/>
                <w:lang w:val="es-ES"/>
              </w:rPr>
            </w:r>
          </w:p>
        </w:tc>
      </w:tr>
    </w:tbl>
    <w:p>
      <w:pPr>
        <w:pBdr/>
        <w:spacing w:after="0" w:afterAutospacing="0" w:line="283" w:lineRule="exact"/>
        <w:ind/>
        <w:rPr>
          <w:rFonts w:hint="default"/>
          <w:sz w:val="28"/>
          <w:szCs w:val="28"/>
          <w:lang w:val="es-ES"/>
        </w:rPr>
      </w:pPr>
      <w:r>
        <w:rPr>
          <w:rFonts w:hint="default"/>
          <w:sz w:val="28"/>
          <w:szCs w:val="28"/>
          <w:highlight w:val="none"/>
          <w:lang w:val="es-ES"/>
        </w:rPr>
      </w:r>
      <w:r>
        <w:rPr>
          <w:rFonts w:hint="default"/>
          <w:sz w:val="28"/>
          <w:szCs w:val="28"/>
          <w:lang w:val="es-ES"/>
        </w:rPr>
      </w:r>
      <w:r>
        <w:rPr>
          <w:rFonts w:hint="default"/>
          <w:sz w:val="28"/>
          <w:szCs w:val="28"/>
          <w:lang w:val="es-ES"/>
        </w:rPr>
      </w:r>
    </w:p>
    <w:tbl>
      <w:tblPr>
        <w:tblStyle w:val="933"/>
        <w:tblInd w:w="0" w:type="dxa"/>
        <w:tblW w:w="0" w:type="auto"/>
        <w:tblCellMar>
          <w:left w:w="108" w:type="dxa"/>
          <w:right w:w="108" w:type="dxa"/>
        </w:tblCellMa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4808"/>
        <w:gridCol w:w="1276"/>
        <w:gridCol w:w="2976"/>
        <w:gridCol w:w="4394"/>
      </w:tblGrid>
      <w:tr>
        <w:trPr/>
        <w:tc>
          <w:tcPr>
            <w:shd w:val="clear" w:color="1f497d" w:themeColor="text2" w:fill="1f497d" w:themeFill="text2"/>
            <w:tcBorders/>
            <w:tcW w:w="708" w:type="dxa"/>
            <w:textDirection w:val="lrTb"/>
            <w:noWrap w:val="false"/>
          </w:tcPr>
          <w:p>
            <w:pPr>
              <w:pStyle w:val="899"/>
              <w:pBdr/>
              <w:spacing w:after="0" w:afterAutospacing="0" w:line="215" w:lineRule="exact"/>
              <w:ind/>
              <w:jc w:val="center"/>
              <w:rPr>
                <w:rFonts w:hint="default" w:ascii="Arial Rounded MT Bold" w:hAnsi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pP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s-ES"/>
              </w:rPr>
              <w:t xml:space="preserve">No.</w:t>
            </w: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r>
          </w:p>
        </w:tc>
        <w:tc>
          <w:tcPr>
            <w:shd w:val="clear" w:color="1f497d" w:themeColor="text2" w:fill="1f497d" w:themeFill="text2"/>
            <w:tcBorders/>
            <w:tcW w:w="4808" w:type="dxa"/>
            <w:textDirection w:val="lrTb"/>
            <w:noWrap w:val="false"/>
          </w:tcPr>
          <w:p>
            <w:pPr>
              <w:pStyle w:val="899"/>
              <w:pBdr/>
              <w:spacing w:after="0" w:afterAutospacing="0" w:line="215" w:lineRule="exact"/>
              <w:ind/>
              <w:jc w:val="center"/>
              <w:rPr>
                <w:rFonts w:hint="default" w:ascii="Arial Rounded MT Bold" w:hAnsi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pP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s-ES"/>
              </w:rPr>
              <w:t xml:space="preserve">Nombre del estudiante</w:t>
            </w: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r>
          </w:p>
        </w:tc>
        <w:tc>
          <w:tcPr>
            <w:shd w:val="clear" w:color="1f497d" w:themeColor="text2" w:fill="1f497d" w:themeFill="text2"/>
            <w:tcBorders/>
            <w:tcW w:w="1276" w:type="dxa"/>
            <w:textDirection w:val="lrTb"/>
            <w:noWrap w:val="false"/>
          </w:tcPr>
          <w:p>
            <w:pPr>
              <w:pStyle w:val="899"/>
              <w:pBdr/>
              <w:spacing w:after="0" w:afterAutospacing="0" w:line="215" w:lineRule="exact"/>
              <w:ind/>
              <w:jc w:val="center"/>
              <w:rPr>
                <w:rFonts w:hint="default" w:ascii="Arial Rounded MT Bold" w:hAnsi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pP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s-ES"/>
              </w:rPr>
              <w:t xml:space="preserve">No. páginas  </w:t>
            </w: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r>
          </w:p>
        </w:tc>
        <w:tc>
          <w:tcPr>
            <w:shd w:val="clear" w:color="1f497d" w:themeColor="text2" w:fill="1f497d" w:themeFill="text2"/>
            <w:tcBorders/>
            <w:tcW w:w="2976" w:type="dxa"/>
            <w:textDirection w:val="lrTb"/>
            <w:noWrap w:val="false"/>
          </w:tcPr>
          <w:p>
            <w:pPr>
              <w:pStyle w:val="899"/>
              <w:pBdr/>
              <w:spacing w:after="0" w:afterAutospacing="0" w:line="215" w:lineRule="exact"/>
              <w:ind/>
              <w:jc w:val="center"/>
              <w:rPr>
                <w:rFonts w:hint="default" w:ascii="Arial Rounded MT Bold" w:hAnsi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pP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s-ES"/>
              </w:rPr>
              <w:t xml:space="preserve">Situaciones presentadas</w:t>
            </w: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r>
          </w:p>
        </w:tc>
        <w:tc>
          <w:tcPr>
            <w:shd w:val="clear" w:color="1f497d" w:themeColor="text2" w:fill="1f497d" w:themeFill="text2"/>
            <w:tcBorders/>
            <w:tcW w:w="4394" w:type="dxa"/>
            <w:textDirection w:val="lrTb"/>
            <w:noWrap w:val="false"/>
          </w:tcPr>
          <w:p>
            <w:pPr>
              <w:pStyle w:val="899"/>
              <w:pBdr/>
              <w:spacing w:after="0" w:afterAutospacing="0" w:line="215" w:lineRule="exact"/>
              <w:ind/>
              <w:jc w:val="center"/>
              <w:rPr>
                <w:rFonts w:hint="default" w:ascii="Arial Rounded MT Bold" w:hAnsi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pP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s-ES"/>
              </w:rPr>
              <w:t xml:space="preserve">Acciones adelantadas</w:t>
            </w: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r>
            <w:r>
              <w:rPr>
                <w:rFonts w:hint="default" w:ascii="Arial Rounded MT Bold" w:hAnsi="Arial Rounded MT Bold" w:eastAsia="Arial Rounded MT Bold" w:cs="Arial Rounded MT Bold"/>
                <w:b w:val="0"/>
                <w:bCs w:val="0"/>
                <w:color w:val="ffffff" w:themeColor="background1"/>
                <w:sz w:val="20"/>
                <w:szCs w:val="20"/>
                <w:vertAlign w:val="baseline"/>
              </w:rPr>
            </w:r>
          </w:p>
        </w:tc>
      </w:tr>
      <w:tr>
        <w:trPr/>
        <w:tc>
          <w:tcPr>
            <w:tcBorders/>
            <w:tcW w:w="708" w:type="dxa"/>
            <w:textDirection w:val="lrTb"/>
            <w:noWrap w:val="false"/>
          </w:tcPr>
          <w:p>
            <w:pPr>
              <w:pBdr/>
              <w:spacing w:after="0" w:afterAutospacing="0" w:line="480" w:lineRule="auto"/>
              <w:ind/>
              <w:jc w:val="center"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  <w:t xml:space="preserve">1</w:t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808" w:type="dxa"/>
            <w:textDirection w:val="lrTb"/>
            <w:noWrap w:val="false"/>
          </w:tcPr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</w:p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  <w:lang w:val="es-ES"/>
              </w:rPr>
              <w:t xml:space="preserve">.</w:t>
            </w:r>
            <w:r>
              <w:rPr>
                <w:color w:val="ffffff" w:themeColor="background1"/>
                <w:sz w:val="28"/>
                <w:szCs w:val="28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29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394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</w:tr>
      <w:tr>
        <w:trPr/>
        <w:tc>
          <w:tcPr>
            <w:tcBorders/>
            <w:tcW w:w="708" w:type="dxa"/>
            <w:textDirection w:val="lrTb"/>
            <w:noWrap w:val="false"/>
          </w:tcPr>
          <w:p>
            <w:pPr>
              <w:pBdr/>
              <w:spacing w:after="0" w:afterAutospacing="0" w:line="480" w:lineRule="auto"/>
              <w:ind/>
              <w:jc w:val="center"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  <w:t xml:space="preserve">2</w:t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808" w:type="dxa"/>
            <w:textDirection w:val="lrTb"/>
            <w:noWrap w:val="false"/>
          </w:tcPr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</w:p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  <w:lang w:val="es-ES"/>
              </w:rPr>
              <w:t xml:space="preserve">.</w:t>
            </w:r>
            <w:r>
              <w:rPr>
                <w:color w:val="ffffff" w:themeColor="background1"/>
                <w:sz w:val="28"/>
                <w:szCs w:val="28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29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394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</w:tr>
      <w:tr>
        <w:trPr/>
        <w:tc>
          <w:tcPr>
            <w:tcBorders/>
            <w:tcW w:w="708" w:type="dxa"/>
            <w:textDirection w:val="lrTb"/>
            <w:noWrap w:val="false"/>
          </w:tcPr>
          <w:p>
            <w:pPr>
              <w:pBdr/>
              <w:spacing w:after="0" w:afterAutospacing="0" w:line="480" w:lineRule="auto"/>
              <w:ind/>
              <w:jc w:val="center"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  <w:t xml:space="preserve">3</w:t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808" w:type="dxa"/>
            <w:textDirection w:val="lrTb"/>
            <w:noWrap w:val="false"/>
          </w:tcPr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</w:p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  <w:lang w:val="es-ES"/>
              </w:rPr>
              <w:t xml:space="preserve">.</w:t>
            </w:r>
            <w:r>
              <w:rPr>
                <w:color w:val="ffffff" w:themeColor="background1"/>
                <w:sz w:val="28"/>
                <w:szCs w:val="28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29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394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</w:tr>
      <w:tr>
        <w:trPr/>
        <w:tc>
          <w:tcPr>
            <w:tcBorders/>
            <w:tcW w:w="708" w:type="dxa"/>
            <w:textDirection w:val="lrTb"/>
            <w:noWrap w:val="false"/>
          </w:tcPr>
          <w:p>
            <w:pPr>
              <w:pBdr/>
              <w:spacing w:after="0" w:afterAutospacing="0" w:line="480" w:lineRule="auto"/>
              <w:ind/>
              <w:jc w:val="center"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  <w:t xml:space="preserve">4</w:t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808" w:type="dxa"/>
            <w:textDirection w:val="lrTb"/>
            <w:noWrap w:val="false"/>
          </w:tcPr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</w:p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  <w:lang w:val="es-ES"/>
              </w:rPr>
              <w:t xml:space="preserve">.</w:t>
            </w:r>
            <w:r>
              <w:rPr>
                <w:color w:val="ffffff" w:themeColor="background1"/>
                <w:sz w:val="28"/>
                <w:szCs w:val="28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29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394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</w:tr>
      <w:tr>
        <w:trPr/>
        <w:tc>
          <w:tcPr>
            <w:tcBorders/>
            <w:tcW w:w="708" w:type="dxa"/>
            <w:textDirection w:val="lrTb"/>
            <w:noWrap w:val="false"/>
          </w:tcPr>
          <w:p>
            <w:pPr>
              <w:pBdr/>
              <w:spacing w:after="0" w:afterAutospacing="0" w:line="480" w:lineRule="auto"/>
              <w:ind/>
              <w:jc w:val="center"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  <w:t xml:space="preserve">5</w:t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808" w:type="dxa"/>
            <w:textDirection w:val="lrTb"/>
            <w:noWrap w:val="false"/>
          </w:tcPr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</w:p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  <w:lang w:val="es-ES"/>
              </w:rPr>
              <w:t xml:space="preserve">.</w:t>
            </w:r>
            <w:r>
              <w:rPr>
                <w:color w:val="ffffff" w:themeColor="background1"/>
                <w:sz w:val="28"/>
                <w:szCs w:val="28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29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394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</w:tr>
      <w:tr>
        <w:trPr/>
        <w:tc>
          <w:tcPr>
            <w:tcBorders/>
            <w:tcW w:w="708" w:type="dxa"/>
            <w:textDirection w:val="lrTb"/>
            <w:noWrap w:val="false"/>
          </w:tcPr>
          <w:p>
            <w:pPr>
              <w:pBdr/>
              <w:spacing w:after="0" w:afterAutospacing="0" w:line="480" w:lineRule="auto"/>
              <w:ind/>
              <w:jc w:val="center"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  <w:t xml:space="preserve">6</w:t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808" w:type="dxa"/>
            <w:textDirection w:val="lrTb"/>
            <w:noWrap w:val="false"/>
          </w:tcPr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</w:p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  <w:lang w:val="es-ES"/>
              </w:rPr>
              <w:t xml:space="preserve">.</w:t>
            </w:r>
            <w:r>
              <w:rPr>
                <w:color w:val="ffffff" w:themeColor="background1"/>
                <w:sz w:val="28"/>
                <w:szCs w:val="28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29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394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</w:tr>
      <w:tr>
        <w:trPr/>
        <w:tc>
          <w:tcPr>
            <w:tcBorders/>
            <w:tcW w:w="708" w:type="dxa"/>
            <w:textDirection w:val="lrTb"/>
            <w:noWrap w:val="false"/>
          </w:tcPr>
          <w:p>
            <w:pPr>
              <w:pBdr/>
              <w:spacing w:after="0" w:afterAutospacing="0" w:line="480" w:lineRule="auto"/>
              <w:ind/>
              <w:jc w:val="center"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  <w:t xml:space="preserve">7</w:t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808" w:type="dxa"/>
            <w:textDirection w:val="lrTb"/>
            <w:noWrap w:val="false"/>
          </w:tcPr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  <w:highlight w:val="none"/>
                <w:lang w:val="es-ES"/>
              </w:rPr>
            </w:r>
            <w:r>
              <w:rPr>
                <w:color w:val="ffffff" w:themeColor="background1"/>
                <w:sz w:val="28"/>
                <w:szCs w:val="28"/>
                <w:highlight w:val="none"/>
                <w:lang w:val="es-ES"/>
              </w:rPr>
            </w:r>
            <w:r>
              <w:rPr>
                <w:color w:val="ffffff" w:themeColor="background1"/>
                <w:sz w:val="28"/>
                <w:szCs w:val="28"/>
                <w:highlight w:val="none"/>
                <w:lang w:val="es-ES"/>
              </w:rPr>
            </w:r>
          </w:p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  <w:highlight w:val="none"/>
              </w:rPr>
            </w:pPr>
            <w:r>
              <w:rPr>
                <w:color w:val="ffffff" w:themeColor="background1"/>
                <w:sz w:val="28"/>
                <w:szCs w:val="28"/>
                <w:lang w:val="es-ES"/>
              </w:rPr>
              <w:t xml:space="preserve">.</w:t>
            </w:r>
            <w:r>
              <w:rPr>
                <w:color w:val="ffffff" w:themeColor="background1"/>
                <w:sz w:val="28"/>
                <w:szCs w:val="28"/>
              </w:rPr>
            </w:r>
          </w:p>
        </w:tc>
        <w:tc>
          <w:tcPr>
            <w:tcBorders/>
            <w:tcW w:w="12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2976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394" w:type="dxa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</w:tr>
      <w:tr>
        <w:trPr/>
        <w:tc>
          <w:tcPr>
            <w:tcBorders/>
            <w:tcW w:w="708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480" w:lineRule="auto"/>
              <w:ind/>
              <w:jc w:val="center"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  <w:t xml:space="preserve">8</w:t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808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</w:p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  <w:lang w:val="es-ES"/>
              </w:rPr>
              <w:t xml:space="preserve">.</w:t>
            </w:r>
            <w:r>
              <w:rPr>
                <w:color w:val="ffffff" w:themeColor="background1"/>
                <w:sz w:val="28"/>
                <w:szCs w:val="28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394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</w:tr>
      <w:tr>
        <w:trPr/>
        <w:tc>
          <w:tcPr>
            <w:tcBorders/>
            <w:tcW w:w="708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480" w:lineRule="auto"/>
              <w:ind/>
              <w:jc w:val="center"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  <w:t xml:space="preserve">9</w:t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808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</w:p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  <w:lang w:val="es-ES"/>
              </w:rPr>
              <w:t xml:space="preserve">.</w:t>
            </w:r>
            <w:r>
              <w:rPr>
                <w:color w:val="ffffff" w:themeColor="background1"/>
                <w:sz w:val="28"/>
                <w:szCs w:val="28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394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</w:tr>
      <w:tr>
        <w:trPr/>
        <w:tc>
          <w:tcPr>
            <w:tcBorders/>
            <w:tcW w:w="708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480" w:lineRule="auto"/>
              <w:ind/>
              <w:jc w:val="center"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  <w:t xml:space="preserve">10</w:t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808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  <w:r>
              <w:rPr>
                <w:color w:val="ffffff" w:themeColor="background1"/>
                <w:sz w:val="28"/>
                <w:szCs w:val="28"/>
              </w:rPr>
            </w:r>
          </w:p>
          <w:p>
            <w:pPr>
              <w:pStyle w:val="899"/>
              <w:pBdr/>
              <w:spacing/>
              <w:ind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  <w:lang w:val="es-ES"/>
              </w:rPr>
              <w:t xml:space="preserve">.</w:t>
            </w:r>
            <w:r>
              <w:rPr>
                <w:color w:val="ffffff" w:themeColor="background1"/>
                <w:sz w:val="28"/>
                <w:szCs w:val="28"/>
              </w:rPr>
            </w:r>
          </w:p>
        </w:tc>
        <w:tc>
          <w:tcPr>
            <w:tcBorders/>
            <w:tcW w:w="1276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2976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  <w:tc>
          <w:tcPr>
            <w:tcBorders/>
            <w:tcW w:w="4394" w:type="dxa"/>
            <w:vMerge w:val="restart"/>
            <w:textDirection w:val="lrTb"/>
            <w:noWrap w:val="false"/>
          </w:tcPr>
          <w:p>
            <w:pPr>
              <w:pBdr/>
              <w:spacing w:after="0" w:afterAutospacing="0" w:line="283" w:lineRule="exact"/>
              <w:ind/>
              <w:rPr>
                <w:rFonts w:hint="default"/>
                <w:vertAlign w:val="baseline"/>
                <w:lang w:val="es-ES"/>
              </w:rPr>
            </w:pP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  <w:r>
              <w:rPr>
                <w:rFonts w:hint="default"/>
                <w:vertAlign w:val="baseline"/>
                <w:lang w:val="es-ES"/>
              </w:rPr>
            </w:r>
          </w:p>
        </w:tc>
      </w:tr>
    </w:tbl>
    <w:p>
      <w:pPr>
        <w:pStyle w:val="899"/>
        <w:pBdr/>
        <w:spacing/>
        <w:ind/>
        <w:rPr>
          <w:rFonts w:hint="default"/>
          <w:sz w:val="22"/>
          <w:szCs w:val="22"/>
          <w:highlight w:val="none"/>
          <w:lang w:val="es-ES"/>
        </w:rPr>
      </w:pPr>
      <w:r>
        <w:rPr>
          <w:rFonts w:hint="default"/>
          <w:sz w:val="22"/>
          <w:szCs w:val="22"/>
          <w:lang w:val="es-ES"/>
        </w:rPr>
        <w:t xml:space="preserve">En constancia firman:</w:t>
      </w:r>
      <w:r>
        <w:rPr>
          <w:rFonts w:hint="default"/>
          <w:sz w:val="22"/>
          <w:szCs w:val="22"/>
          <w:highlight w:val="none"/>
          <w:lang w:val="es-ES"/>
        </w:rPr>
      </w:r>
      <w:r>
        <w:rPr>
          <w:rFonts w:hint="default"/>
          <w:sz w:val="22"/>
          <w:szCs w:val="22"/>
          <w:highlight w:val="none"/>
          <w:lang w:val="es-ES"/>
        </w:rPr>
      </w:r>
    </w:p>
    <w:sectPr>
      <w:headerReference w:type="default" r:id="rId9"/>
      <w:footerReference w:type="default" r:id="rId10"/>
      <w:footnotePr/>
      <w:endnotePr/>
      <w:type w:val="nextPage"/>
      <w:pgSz w:h="12240" w:orient="landscape" w:w="15840"/>
      <w:pgMar w:top="720" w:right="720" w:bottom="720" w:left="720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Rounded MT Bold">
    <w:panose1 w:val="020F0704030504030204"/>
  </w:font>
  <w:font w:name="Segoe UI">
    <w:panose1 w:val="020B0502040404020203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99"/>
      <w:pBdr/>
      <w:spacing/>
      <w:ind/>
      <w:rPr>
        <w:rFonts w:hint="default"/>
        <w:highlight w:val="none"/>
        <w:lang w:val="es-ES"/>
      </w:rPr>
    </w:pPr>
    <w:r>
      <w:rPr>
        <w:rFonts w:hint="default"/>
        <w:highlight w:val="none"/>
        <w:lang w:val="es-ES"/>
      </w:rPr>
      <w:t xml:space="preserve">__________________________________________</w:t>
      <w:tab/>
      <w:tab/>
      <w:tab/>
    </w:r>
    <w:r>
      <w:rPr>
        <w:rFonts w:hint="default"/>
        <w:highlight w:val="none"/>
        <w:lang w:val="es-ES"/>
      </w:rPr>
      <w:t xml:space="preserve">__________________________________________</w:t>
    </w:r>
    <w:r>
      <w:rPr>
        <w:rFonts w:hint="default"/>
        <w:highlight w:val="none"/>
        <w:lang w:val="es-ES"/>
      </w:rPr>
    </w:r>
    <w:r>
      <w:rPr>
        <w:rFonts w:hint="default"/>
        <w:highlight w:val="none"/>
        <w:lang w:val="es-ES"/>
      </w:rPr>
    </w:r>
  </w:p>
  <w:p>
    <w:pPr>
      <w:pStyle w:val="899"/>
      <w:pBdr/>
      <w:spacing/>
      <w:ind/>
      <w:rPr>
        <w:rFonts w:hint="default"/>
        <w:sz w:val="22"/>
        <w:szCs w:val="22"/>
        <w:lang w:val="es-ES"/>
      </w:rPr>
    </w:pPr>
    <w:r>
      <w:rPr>
        <w:rFonts w:hint="default"/>
        <w:sz w:val="22"/>
        <w:szCs w:val="22"/>
        <w:highlight w:val="none"/>
        <w:lang w:val="es-ES"/>
      </w:rPr>
      <w:t xml:space="preserve">Director de curso</w:t>
      <w:tab/>
      <w:tab/>
      <w:tab/>
      <w:tab/>
      <w:tab/>
      <w:tab/>
      <w:tab/>
      <w:tab/>
    </w:r>
    <w:r>
      <w:rPr>
        <w:rFonts w:hint="default"/>
        <w:sz w:val="22"/>
        <w:szCs w:val="22"/>
        <w:highlight w:val="none"/>
        <w:lang w:val="es-ES"/>
      </w:rPr>
      <w:t xml:space="preserve">Co-director de curso</w:t>
    </w:r>
    <w:r>
      <w:rPr>
        <w:rFonts w:hint="default"/>
        <w:sz w:val="22"/>
        <w:szCs w:val="22"/>
        <w:lang w:val="es-ES"/>
      </w:rPr>
    </w:r>
    <w:r>
      <w:rPr>
        <w:rFonts w:hint="default"/>
        <w:sz w:val="22"/>
        <w:szCs w:val="22"/>
        <w:lang w:val="es-ES"/>
      </w:rPr>
    </w:r>
    <w:r/>
    <w:r/>
    <w:r>
      <w:rPr>
        <w:rFonts w:hint="default"/>
        <w:sz w:val="22"/>
        <w:szCs w:val="22"/>
        <w:lang w:val="es-ES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before="0" w:line="276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before="0" w:line="276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31"/>
      <w:pBdr/>
      <w:spacing/>
      <w:ind/>
      <w:jc w:val="right"/>
      <w:rPr>
        <w:b w:val="0"/>
        <w:bCs w:val="0"/>
        <w:sz w:val="18"/>
        <w:szCs w:val="18"/>
      </w:rPr>
    </w:pPr>
    <w:r>
      <w:rPr>
        <w:b w:val="0"/>
        <w:bCs w:val="0"/>
        <w:sz w:val="18"/>
        <w:szCs w:val="18"/>
      </w:rPr>
      <mc:AlternateContent>
        <mc:Choice Requires="wpg">
          <w:drawing>
            <wp:inline xmlns:wp="http://schemas.openxmlformats.org/drawingml/2006/wordprocessingDrawing" distT="0" distB="0" distL="0" distR="0">
              <wp:extent cx="3085125" cy="641519"/>
              <wp:effectExtent l="0" t="0" r="0" b="0"/>
              <wp:docPr id="1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55684649" name=""/>
                      <pic:cNvPicPr>
                        <a:picLocks noChangeAspect="1"/>
                      </pic:cNvPicPr>
                      <pic:nvPr/>
                    </pic:nvPicPr>
                    <pic:blipFill rotWithShape="1">
                      <a:blip r:embed="rId1"/>
                      <a:stretch/>
                    </pic:blipFill>
                    <pic:spPr bwMode="auto">
                      <a:xfrm flipH="0" flipV="0">
                        <a:off x="0" y="0"/>
                        <a:ext cx="3085124" cy="64151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242.92pt;height:50.51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>
      <w:rPr>
        <w:b w:val="0"/>
        <w:bCs w:val="0"/>
        <w:sz w:val="18"/>
        <w:szCs w:val="18"/>
      </w:rPr>
    </w:r>
    <w:r>
      <w:rPr>
        <w:b w:val="0"/>
        <w:bCs w:val="0"/>
        <w:sz w:val="18"/>
        <w:szCs w:val="18"/>
      </w:rPr>
    </w:r>
    <w:r>
      <w:rPr>
        <w:b w:val="0"/>
        <w:bCs w:val="0"/>
        <w:sz w:val="18"/>
        <w:szCs w:val="18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upperLetter"/>
      <w:pPr>
        <w:pBdr/>
        <w:spacing/>
        <w:ind/>
      </w:pPr>
      <w:rPr/>
      <w:start w:val="14"/>
      <w:suff w:val="space"/>
    </w:lvl>
    <w:lvl w:ilvl="1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 w:val=""/>
      <w:numFmt w:val="bullet"/>
      <w:pPr>
        <w:pBdr/>
        <w:spacing/>
        <w:ind/>
      </w:pPr>
      <w:rPr/>
      <w:start w:val="0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Arial" w:hAnsi="Arial" w:cs="Arial" w:eastAsiaTheme="minorHAns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98">
    <w:name w:val="Placeholder Text"/>
    <w:basedOn w:val="927"/>
    <w:uiPriority w:val="99"/>
    <w:semiHidden/>
    <w:pPr>
      <w:pBdr/>
      <w:spacing/>
      <w:ind/>
    </w:pPr>
    <w:rPr>
      <w:color w:val="666666"/>
    </w:rPr>
  </w:style>
  <w:style w:type="table" w:styleId="745">
    <w:name w:val="Table Grid Light"/>
    <w:basedOn w:val="92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Plain Table 1"/>
    <w:basedOn w:val="92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Plain Table 2"/>
    <w:basedOn w:val="92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Plain Table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Plain Table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Plain Table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1 Light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1 Light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1 Light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1 Light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1 Light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1 Light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1 Light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2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2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2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2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2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2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3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3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3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3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3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3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4"/>
    <w:basedOn w:val="92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4 - Accent 1"/>
    <w:basedOn w:val="92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4 - Accent 2"/>
    <w:basedOn w:val="92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4 - Accent 3"/>
    <w:basedOn w:val="92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4 - Accent 4"/>
    <w:basedOn w:val="92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4 - Accent 5"/>
    <w:basedOn w:val="92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4 - Accent 6"/>
    <w:basedOn w:val="92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5 Dark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5 Dark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5 Dark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5 Dark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5 Dark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5 Dark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Grid Table 5 Dark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Grid Table 6 Colorful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Grid Table 6 Colorful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6 Colorful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6 Colorful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6 Colorful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6 Colorful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6 Colorful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7 Colorful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7 Colorful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7 Colorful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7 Colorful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7 Colorful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7 Colorful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7 Colorful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1 Light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1 Light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1 Light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1 Light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1 Light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1 Light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1 Light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2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2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2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2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2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2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3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3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3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3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3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3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4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4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4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4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4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4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5 Dark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5 Dark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5 Dark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5 Dark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5 Dark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5 Dark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st Table 5 Dark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st Table 6 Colorful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st Table 6 Colorful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6 Colorful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6 Colorful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6 Colorful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6 Colorful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6 Colorful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7 Colorful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7 Colorful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7 Colorful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7 Colorful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7 Colorful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7 Colorful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7 Colorful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ned - Accent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ned - Accent 1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ned - Accent 2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ned - Accent 3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ned - Accent 4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ned - Accent 5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ned - Accent 6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Bordered &amp; Lined - Accent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Bordered &amp; Lined - Accent 1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Bordered &amp; Lined - Accent 2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Bordered &amp; Lined - Accent 3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Bordered &amp; Lined - Accent 4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Bordered &amp; Lined - Accent 5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Bordered &amp; Lined - Accent 6"/>
    <w:basedOn w:val="92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Bordered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Bordered - Accent 1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Bordered - Accent 2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Bordered - Accent 3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Bordered - Accent 4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Bordered - Accent 5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Bordered - Accent 6"/>
    <w:basedOn w:val="92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70">
    <w:name w:val="Heading 1"/>
    <w:basedOn w:val="926"/>
    <w:next w:val="926"/>
    <w:link w:val="88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71">
    <w:name w:val="Heading 2"/>
    <w:basedOn w:val="926"/>
    <w:next w:val="926"/>
    <w:link w:val="88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72">
    <w:name w:val="Heading 3"/>
    <w:basedOn w:val="926"/>
    <w:next w:val="926"/>
    <w:link w:val="88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73">
    <w:name w:val="Heading 4"/>
    <w:basedOn w:val="926"/>
    <w:next w:val="926"/>
    <w:link w:val="88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74">
    <w:name w:val="Heading 5"/>
    <w:basedOn w:val="926"/>
    <w:next w:val="926"/>
    <w:link w:val="88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75">
    <w:name w:val="Heading 6"/>
    <w:basedOn w:val="926"/>
    <w:next w:val="926"/>
    <w:link w:val="88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76">
    <w:name w:val="Heading 7"/>
    <w:basedOn w:val="926"/>
    <w:next w:val="926"/>
    <w:link w:val="88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77">
    <w:name w:val="Heading 8"/>
    <w:basedOn w:val="926"/>
    <w:next w:val="926"/>
    <w:link w:val="88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78">
    <w:name w:val="Heading 9"/>
    <w:basedOn w:val="926"/>
    <w:next w:val="926"/>
    <w:link w:val="88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numbering" w:styleId="879" w:default="1">
    <w:name w:val="No List"/>
    <w:uiPriority w:val="99"/>
    <w:semiHidden/>
    <w:unhideWhenUsed/>
    <w:pPr>
      <w:pBdr/>
      <w:spacing/>
      <w:ind/>
    </w:pPr>
  </w:style>
  <w:style w:type="character" w:styleId="880">
    <w:name w:val="Heading 1 Char"/>
    <w:basedOn w:val="927"/>
    <w:link w:val="87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81">
    <w:name w:val="Heading 2 Char"/>
    <w:basedOn w:val="927"/>
    <w:link w:val="87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82">
    <w:name w:val="Heading 3 Char"/>
    <w:basedOn w:val="927"/>
    <w:link w:val="87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83">
    <w:name w:val="Heading 4 Char"/>
    <w:basedOn w:val="927"/>
    <w:link w:val="873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84">
    <w:name w:val="Heading 5 Char"/>
    <w:basedOn w:val="927"/>
    <w:link w:val="87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85">
    <w:name w:val="Heading 6 Char"/>
    <w:basedOn w:val="927"/>
    <w:link w:val="875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86">
    <w:name w:val="Heading 7 Char"/>
    <w:basedOn w:val="927"/>
    <w:link w:val="876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87">
    <w:name w:val="Heading 8 Char"/>
    <w:basedOn w:val="927"/>
    <w:link w:val="87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88">
    <w:name w:val="Heading 9 Char"/>
    <w:basedOn w:val="927"/>
    <w:link w:val="878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89">
    <w:name w:val="Title"/>
    <w:basedOn w:val="926"/>
    <w:next w:val="926"/>
    <w:link w:val="89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90">
    <w:name w:val="Title Char"/>
    <w:basedOn w:val="927"/>
    <w:link w:val="88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91">
    <w:name w:val="Subtitle"/>
    <w:basedOn w:val="926"/>
    <w:next w:val="926"/>
    <w:link w:val="89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92">
    <w:name w:val="Subtitle Char"/>
    <w:basedOn w:val="927"/>
    <w:link w:val="89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93">
    <w:name w:val="Quote"/>
    <w:basedOn w:val="926"/>
    <w:next w:val="926"/>
    <w:link w:val="89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94">
    <w:name w:val="Quote Char"/>
    <w:basedOn w:val="927"/>
    <w:link w:val="89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95">
    <w:name w:val="Intense Emphasis"/>
    <w:basedOn w:val="92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96">
    <w:name w:val="Intense Quote"/>
    <w:basedOn w:val="926"/>
    <w:next w:val="926"/>
    <w:link w:val="89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97">
    <w:name w:val="Intense Quote Char"/>
    <w:basedOn w:val="927"/>
    <w:link w:val="89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98">
    <w:name w:val="Intense Reference"/>
    <w:basedOn w:val="92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99">
    <w:name w:val="No Spacing"/>
    <w:basedOn w:val="926"/>
    <w:uiPriority w:val="1"/>
    <w:qFormat/>
    <w:pPr>
      <w:pBdr/>
      <w:spacing w:after="0" w:line="240" w:lineRule="auto"/>
      <w:ind/>
    </w:pPr>
  </w:style>
  <w:style w:type="character" w:styleId="900">
    <w:name w:val="Subtle Emphasis"/>
    <w:basedOn w:val="92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01">
    <w:name w:val="Emphasis"/>
    <w:basedOn w:val="927"/>
    <w:uiPriority w:val="20"/>
    <w:qFormat/>
    <w:pPr>
      <w:pBdr/>
      <w:spacing/>
      <w:ind/>
    </w:pPr>
    <w:rPr>
      <w:i/>
      <w:iCs/>
    </w:rPr>
  </w:style>
  <w:style w:type="character" w:styleId="902">
    <w:name w:val="Strong"/>
    <w:basedOn w:val="927"/>
    <w:uiPriority w:val="22"/>
    <w:qFormat/>
    <w:pPr>
      <w:pBdr/>
      <w:spacing/>
      <w:ind/>
    </w:pPr>
    <w:rPr>
      <w:b/>
      <w:bCs/>
    </w:rPr>
  </w:style>
  <w:style w:type="character" w:styleId="903">
    <w:name w:val="Subtle Reference"/>
    <w:basedOn w:val="92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04">
    <w:name w:val="Book Title"/>
    <w:basedOn w:val="927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05">
    <w:name w:val="Header Char"/>
    <w:basedOn w:val="927"/>
    <w:link w:val="931"/>
    <w:uiPriority w:val="99"/>
    <w:pPr>
      <w:pBdr/>
      <w:spacing/>
      <w:ind/>
    </w:pPr>
  </w:style>
  <w:style w:type="character" w:styleId="906">
    <w:name w:val="Footer Char"/>
    <w:basedOn w:val="927"/>
    <w:link w:val="932"/>
    <w:uiPriority w:val="99"/>
    <w:pPr>
      <w:pBdr/>
      <w:spacing/>
      <w:ind/>
    </w:pPr>
  </w:style>
  <w:style w:type="paragraph" w:styleId="907">
    <w:name w:val="Caption"/>
    <w:basedOn w:val="926"/>
    <w:next w:val="92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08">
    <w:name w:val="footnote text"/>
    <w:basedOn w:val="926"/>
    <w:link w:val="909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09">
    <w:name w:val="Footnote Text Char"/>
    <w:basedOn w:val="927"/>
    <w:link w:val="908"/>
    <w:uiPriority w:val="99"/>
    <w:semiHidden/>
    <w:pPr>
      <w:pBdr/>
      <w:spacing/>
      <w:ind/>
    </w:pPr>
    <w:rPr>
      <w:sz w:val="20"/>
      <w:szCs w:val="20"/>
    </w:rPr>
  </w:style>
  <w:style w:type="character" w:styleId="910">
    <w:name w:val="footnote reference"/>
    <w:basedOn w:val="927"/>
    <w:uiPriority w:val="99"/>
    <w:semiHidden/>
    <w:unhideWhenUsed/>
    <w:pPr>
      <w:pBdr/>
      <w:spacing/>
      <w:ind/>
    </w:pPr>
    <w:rPr>
      <w:vertAlign w:val="superscript"/>
    </w:rPr>
  </w:style>
  <w:style w:type="paragraph" w:styleId="911">
    <w:name w:val="endnote text"/>
    <w:basedOn w:val="926"/>
    <w:link w:val="91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12">
    <w:name w:val="Endnote Text Char"/>
    <w:basedOn w:val="927"/>
    <w:link w:val="911"/>
    <w:uiPriority w:val="99"/>
    <w:semiHidden/>
    <w:pPr>
      <w:pBdr/>
      <w:spacing/>
      <w:ind/>
    </w:pPr>
    <w:rPr>
      <w:sz w:val="20"/>
      <w:szCs w:val="20"/>
    </w:rPr>
  </w:style>
  <w:style w:type="character" w:styleId="913">
    <w:name w:val="endnote reference"/>
    <w:basedOn w:val="927"/>
    <w:uiPriority w:val="99"/>
    <w:semiHidden/>
    <w:unhideWhenUsed/>
    <w:pPr>
      <w:pBdr/>
      <w:spacing/>
      <w:ind/>
    </w:pPr>
    <w:rPr>
      <w:vertAlign w:val="superscript"/>
    </w:rPr>
  </w:style>
  <w:style w:type="character" w:styleId="914">
    <w:name w:val="FollowedHyperlink"/>
    <w:basedOn w:val="92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15">
    <w:name w:val="toc 1"/>
    <w:basedOn w:val="926"/>
    <w:next w:val="926"/>
    <w:uiPriority w:val="39"/>
    <w:unhideWhenUsed/>
    <w:pPr>
      <w:pBdr/>
      <w:spacing w:after="100"/>
      <w:ind/>
    </w:pPr>
  </w:style>
  <w:style w:type="paragraph" w:styleId="916">
    <w:name w:val="toc 2"/>
    <w:basedOn w:val="926"/>
    <w:next w:val="926"/>
    <w:uiPriority w:val="39"/>
    <w:unhideWhenUsed/>
    <w:pPr>
      <w:pBdr/>
      <w:spacing w:after="100"/>
      <w:ind w:left="220"/>
    </w:pPr>
  </w:style>
  <w:style w:type="paragraph" w:styleId="917">
    <w:name w:val="toc 3"/>
    <w:basedOn w:val="926"/>
    <w:next w:val="926"/>
    <w:uiPriority w:val="39"/>
    <w:unhideWhenUsed/>
    <w:pPr>
      <w:pBdr/>
      <w:spacing w:after="100"/>
      <w:ind w:left="440"/>
    </w:pPr>
  </w:style>
  <w:style w:type="paragraph" w:styleId="918">
    <w:name w:val="toc 4"/>
    <w:basedOn w:val="926"/>
    <w:next w:val="926"/>
    <w:uiPriority w:val="39"/>
    <w:unhideWhenUsed/>
    <w:pPr>
      <w:pBdr/>
      <w:spacing w:after="100"/>
      <w:ind w:left="660"/>
    </w:pPr>
  </w:style>
  <w:style w:type="paragraph" w:styleId="919">
    <w:name w:val="toc 5"/>
    <w:basedOn w:val="926"/>
    <w:next w:val="926"/>
    <w:uiPriority w:val="39"/>
    <w:unhideWhenUsed/>
    <w:pPr>
      <w:pBdr/>
      <w:spacing w:after="100"/>
      <w:ind w:left="880"/>
    </w:pPr>
  </w:style>
  <w:style w:type="paragraph" w:styleId="920">
    <w:name w:val="toc 6"/>
    <w:basedOn w:val="926"/>
    <w:next w:val="926"/>
    <w:uiPriority w:val="39"/>
    <w:unhideWhenUsed/>
    <w:pPr>
      <w:pBdr/>
      <w:spacing w:after="100"/>
      <w:ind w:left="1100"/>
    </w:pPr>
  </w:style>
  <w:style w:type="paragraph" w:styleId="921">
    <w:name w:val="toc 7"/>
    <w:basedOn w:val="926"/>
    <w:next w:val="926"/>
    <w:uiPriority w:val="39"/>
    <w:unhideWhenUsed/>
    <w:pPr>
      <w:pBdr/>
      <w:spacing w:after="100"/>
      <w:ind w:left="1320"/>
    </w:pPr>
  </w:style>
  <w:style w:type="paragraph" w:styleId="922">
    <w:name w:val="toc 8"/>
    <w:basedOn w:val="926"/>
    <w:next w:val="926"/>
    <w:uiPriority w:val="39"/>
    <w:unhideWhenUsed/>
    <w:pPr>
      <w:pBdr/>
      <w:spacing w:after="100"/>
      <w:ind w:left="1540"/>
    </w:pPr>
  </w:style>
  <w:style w:type="paragraph" w:styleId="923">
    <w:name w:val="toc 9"/>
    <w:basedOn w:val="926"/>
    <w:next w:val="926"/>
    <w:uiPriority w:val="39"/>
    <w:unhideWhenUsed/>
    <w:pPr>
      <w:pBdr/>
      <w:spacing w:after="100"/>
      <w:ind w:left="1760"/>
    </w:pPr>
  </w:style>
  <w:style w:type="paragraph" w:styleId="924">
    <w:name w:val="TOC Heading"/>
    <w:uiPriority w:val="39"/>
    <w:unhideWhenUsed/>
    <w:pPr>
      <w:pBdr/>
      <w:spacing/>
      <w:ind/>
    </w:pPr>
  </w:style>
  <w:style w:type="paragraph" w:styleId="925">
    <w:name w:val="table of figures"/>
    <w:basedOn w:val="926"/>
    <w:next w:val="926"/>
    <w:uiPriority w:val="99"/>
    <w:unhideWhenUsed/>
    <w:pPr>
      <w:pBdr/>
      <w:spacing w:after="0" w:afterAutospacing="0"/>
      <w:ind/>
    </w:pPr>
  </w:style>
  <w:style w:type="paragraph" w:styleId="926" w:default="1">
    <w:name w:val="Normal"/>
    <w:uiPriority w:val="0"/>
    <w:qFormat/>
    <w:pPr>
      <w:pBdr/>
      <w:spacing w:after="200" w:line="276" w:lineRule="auto"/>
      <w:ind/>
    </w:pPr>
    <w:rPr>
      <w:rFonts w:ascii="Arial" w:hAnsi="Arial" w:cs="Arial" w:eastAsiaTheme="minorHAnsi"/>
      <w:sz w:val="24"/>
      <w:szCs w:val="24"/>
      <w:lang w:val="es-CO" w:eastAsia="en-US" w:bidi="ar-SA"/>
    </w:rPr>
  </w:style>
  <w:style w:type="character" w:styleId="927" w:default="1">
    <w:name w:val="Default Paragraph Font"/>
    <w:uiPriority w:val="1"/>
    <w:semiHidden/>
    <w:unhideWhenUsed/>
    <w:qFormat/>
    <w:pPr>
      <w:pBdr/>
      <w:spacing/>
      <w:ind/>
    </w:pPr>
  </w:style>
  <w:style w:type="table" w:styleId="928" w:default="1">
    <w:name w:val="Normal Table"/>
    <w:uiPriority w:val="99"/>
    <w:semiHidden/>
    <w:unhideWhenUsed/>
    <w:qFormat/>
    <w:pPr>
      <w:pBdr/>
      <w:spacing/>
      <w:ind/>
    </w:pPr>
    <w:tblPr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29">
    <w:name w:val="Hyperlink"/>
    <w:basedOn w:val="927"/>
    <w:uiPriority w:val="0"/>
    <w:qFormat/>
    <w:pPr>
      <w:pBdr/>
      <w:spacing/>
      <w:ind/>
    </w:pPr>
    <w:rPr>
      <w:color w:val="0000ff"/>
      <w:u w:val="single"/>
    </w:rPr>
  </w:style>
  <w:style w:type="paragraph" w:styleId="930">
    <w:name w:val="Balloon Text"/>
    <w:basedOn w:val="926"/>
    <w:link w:val="937"/>
    <w:uiPriority w:val="99"/>
    <w:semiHidden/>
    <w:unhideWhenUsed/>
    <w:qFormat/>
    <w:pPr>
      <w:pBdr/>
      <w:spacing w:after="0" w:line="240" w:lineRule="auto"/>
      <w:ind/>
    </w:pPr>
    <w:rPr>
      <w:rFonts w:ascii="Segoe UI" w:hAnsi="Segoe UI" w:cs="Segoe UI"/>
      <w:sz w:val="18"/>
      <w:szCs w:val="18"/>
    </w:rPr>
  </w:style>
  <w:style w:type="paragraph" w:styleId="931">
    <w:name w:val="Header"/>
    <w:basedOn w:val="926"/>
    <w:link w:val="934"/>
    <w:uiPriority w:val="99"/>
    <w:unhideWhenUsed/>
    <w:qFormat/>
    <w:pPr>
      <w:pBdr/>
      <w:tabs>
        <w:tab w:val="center" w:leader="none" w:pos="4419"/>
        <w:tab w:val="right" w:leader="none" w:pos="8838"/>
      </w:tabs>
      <w:spacing w:after="0" w:line="240" w:lineRule="auto"/>
      <w:ind/>
    </w:pPr>
  </w:style>
  <w:style w:type="paragraph" w:styleId="932">
    <w:name w:val="Footer"/>
    <w:basedOn w:val="926"/>
    <w:link w:val="935"/>
    <w:uiPriority w:val="99"/>
    <w:unhideWhenUsed/>
    <w:qFormat/>
    <w:pPr>
      <w:pBdr/>
      <w:tabs>
        <w:tab w:val="center" w:leader="none" w:pos="4419"/>
        <w:tab w:val="right" w:leader="none" w:pos="8838"/>
      </w:tabs>
      <w:spacing w:after="0" w:line="240" w:lineRule="auto"/>
      <w:ind/>
    </w:pPr>
  </w:style>
  <w:style w:type="table" w:styleId="933">
    <w:name w:val="Table Grid"/>
    <w:basedOn w:val="928"/>
    <w:uiPriority w:val="59"/>
    <w:qFormat/>
    <w:pPr>
      <w:pBdr/>
      <w:spacing/>
      <w:ind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34" w:customStyle="1">
    <w:name w:val="Encabezado Car"/>
    <w:basedOn w:val="927"/>
    <w:link w:val="931"/>
    <w:uiPriority w:val="99"/>
    <w:qFormat/>
    <w:pPr>
      <w:pBdr/>
      <w:spacing/>
      <w:ind/>
    </w:pPr>
  </w:style>
  <w:style w:type="character" w:styleId="935" w:customStyle="1">
    <w:name w:val="Pie de página Car"/>
    <w:basedOn w:val="927"/>
    <w:link w:val="932"/>
    <w:uiPriority w:val="99"/>
    <w:qFormat/>
    <w:pPr>
      <w:pBdr/>
      <w:spacing/>
      <w:ind/>
    </w:pPr>
  </w:style>
  <w:style w:type="paragraph" w:styleId="936">
    <w:name w:val="List Paragraph"/>
    <w:basedOn w:val="926"/>
    <w:uiPriority w:val="34"/>
    <w:qFormat/>
    <w:pPr>
      <w:pBdr/>
      <w:spacing/>
      <w:ind w:left="720"/>
      <w:contextualSpacing w:val="true"/>
    </w:pPr>
  </w:style>
  <w:style w:type="character" w:styleId="937" w:customStyle="1">
    <w:name w:val="Texto de globo Car"/>
    <w:basedOn w:val="927"/>
    <w:link w:val="930"/>
    <w:uiPriority w:val="99"/>
    <w:semiHidden/>
    <w:qFormat/>
    <w:pPr>
      <w:pBdr/>
      <w:spacing/>
      <w:ind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Relationship Id="rId11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19D039-B70C-4AA0-9A54-E7FEF208B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Company>Microsoft</Company>
  <LinksUpToDate>0</LinksUpToD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revision>6</cp:revision>
  <dcterms:created xsi:type="dcterms:W3CDTF">2024-07-25T18:58:00Z</dcterms:created>
  <dcterms:modified xsi:type="dcterms:W3CDTF">2025-11-16T02:53:51Z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2058-12.2.0.18607</vt:lpwstr>
  </property>
  <property fmtid="{D5CDD505-2E9C-101B-9397-08002B2CF9AE}" pid="3" name="ICV">
    <vt:lpwstr>23AB4F8DAF684F37813428DF7A3D0324_12</vt:lpwstr>
  </property>
</Properties>
</file>